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0" w:rsidRDefault="00193890">
      <w:bookmarkStart w:id="0" w:name="_GoBack"/>
      <w:bookmarkEnd w:id="0"/>
    </w:p>
    <w:p w:rsidR="00B40874" w:rsidRDefault="00B40874" w:rsidP="00B40874">
      <w:pPr>
        <w:spacing w:after="0"/>
        <w:jc w:val="center"/>
      </w:pPr>
    </w:p>
    <w:p w:rsidR="00B40874" w:rsidRDefault="00B40874" w:rsidP="00B40874">
      <w:pPr>
        <w:spacing w:after="0"/>
        <w:jc w:val="center"/>
      </w:pPr>
      <w:r>
        <w:t>Tompkins County Shared Services Panel</w:t>
      </w:r>
    </w:p>
    <w:p w:rsidR="00B40874" w:rsidRDefault="00B40874" w:rsidP="00B40874">
      <w:pPr>
        <w:spacing w:after="0"/>
        <w:jc w:val="center"/>
      </w:pPr>
      <w:r>
        <w:t>Meeting #</w:t>
      </w:r>
      <w:r w:rsidR="00FD2BD9">
        <w:t>3</w:t>
      </w:r>
    </w:p>
    <w:p w:rsidR="00B40874" w:rsidRDefault="00B40874" w:rsidP="00B40874">
      <w:pPr>
        <w:spacing w:after="0"/>
        <w:jc w:val="center"/>
      </w:pPr>
      <w:r>
        <w:t xml:space="preserve">June </w:t>
      </w:r>
      <w:r w:rsidR="00FD2BD9">
        <w:t>21</w:t>
      </w:r>
      <w:r>
        <w:t>, 201</w:t>
      </w:r>
      <w:r w:rsidR="00F76C6B">
        <w:t>7</w:t>
      </w:r>
    </w:p>
    <w:p w:rsidR="00B40874" w:rsidRDefault="00B40874" w:rsidP="00B40874">
      <w:pPr>
        <w:spacing w:after="0"/>
        <w:jc w:val="center"/>
      </w:pPr>
      <w:r>
        <w:t>Tompkins County Legislature Chambers</w:t>
      </w:r>
    </w:p>
    <w:p w:rsidR="00B40874" w:rsidRDefault="00B40874" w:rsidP="00B40874">
      <w:pPr>
        <w:spacing w:after="240"/>
        <w:jc w:val="center"/>
      </w:pPr>
    </w:p>
    <w:p w:rsidR="00B40874" w:rsidRDefault="00B40874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Introductions</w:t>
      </w:r>
    </w:p>
    <w:p w:rsidR="00FD2BD9" w:rsidRDefault="00FD2BD9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Public Hearing </w:t>
      </w:r>
    </w:p>
    <w:p w:rsidR="00B40874" w:rsidRDefault="00681F71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Initial </w:t>
      </w:r>
      <w:r w:rsidR="00F53725">
        <w:t xml:space="preserve">Potential </w:t>
      </w:r>
      <w:r>
        <w:t>Shared Service Candidates</w:t>
      </w:r>
      <w:r w:rsidR="00B40874">
        <w:t>—Joe Mareane</w:t>
      </w:r>
    </w:p>
    <w:p w:rsidR="00B40874" w:rsidRDefault="00681F71" w:rsidP="00681F71">
      <w:pPr>
        <w:pStyle w:val="ListParagraph"/>
        <w:numPr>
          <w:ilvl w:val="1"/>
          <w:numId w:val="1"/>
        </w:numPr>
        <w:spacing w:after="120"/>
        <w:contextualSpacing w:val="0"/>
      </w:pPr>
      <w:r>
        <w:t>N</w:t>
      </w:r>
      <w:r w:rsidR="004B2641">
        <w:t>ear Term</w:t>
      </w:r>
      <w:r>
        <w:t xml:space="preserve">—for Plan </w:t>
      </w:r>
    </w:p>
    <w:p w:rsidR="004B2641" w:rsidRDefault="004B264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>TCCOG Training Academy/Centralized</w:t>
      </w:r>
      <w:r w:rsidR="00681F71">
        <w:t xml:space="preserve"> </w:t>
      </w:r>
      <w:r>
        <w:t>Training</w:t>
      </w:r>
    </w:p>
    <w:p w:rsidR="004B2641" w:rsidRDefault="004B264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>“Service Modernization”/</w:t>
      </w:r>
      <w:proofErr w:type="spellStart"/>
      <w:r>
        <w:t>LaserFische</w:t>
      </w:r>
      <w:proofErr w:type="spellEnd"/>
      <w:r>
        <w:t xml:space="preserve"> Applications that automate several routine functions</w:t>
      </w:r>
      <w:r w:rsidRPr="004B2641">
        <w:t xml:space="preserve"> </w:t>
      </w:r>
      <w:r w:rsidR="00681F71">
        <w:t xml:space="preserve">(County Clerk/ITS initiative) </w:t>
      </w:r>
    </w:p>
    <w:p w:rsidR="004B2641" w:rsidRDefault="004B264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 xml:space="preserve">Mass Notification System </w:t>
      </w:r>
    </w:p>
    <w:p w:rsidR="004B2641" w:rsidRDefault="004B264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>Purchasing Consortia</w:t>
      </w:r>
    </w:p>
    <w:p w:rsidR="004B2641" w:rsidRDefault="004B2641" w:rsidP="00681F71">
      <w:pPr>
        <w:pStyle w:val="ListParagraph"/>
        <w:numPr>
          <w:ilvl w:val="3"/>
          <w:numId w:val="1"/>
        </w:numPr>
        <w:spacing w:after="120"/>
        <w:contextualSpacing w:val="0"/>
      </w:pPr>
      <w:r>
        <w:t xml:space="preserve">Financial Software </w:t>
      </w:r>
    </w:p>
    <w:p w:rsidR="004B2641" w:rsidRDefault="004B2641" w:rsidP="00681F71">
      <w:pPr>
        <w:pStyle w:val="ListParagraph"/>
        <w:numPr>
          <w:ilvl w:val="3"/>
          <w:numId w:val="1"/>
        </w:numPr>
        <w:spacing w:after="120"/>
        <w:contextualSpacing w:val="0"/>
      </w:pPr>
      <w:r>
        <w:t>LED Street Lights</w:t>
      </w:r>
    </w:p>
    <w:p w:rsidR="004B2641" w:rsidRDefault="004B264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>Wastewater Treatment Facility Optimization Project/</w:t>
      </w:r>
      <w:proofErr w:type="spellStart"/>
      <w:r>
        <w:t>Stormwater</w:t>
      </w:r>
      <w:proofErr w:type="spellEnd"/>
      <w:r>
        <w:t xml:space="preserve"> Diversion Project</w:t>
      </w:r>
    </w:p>
    <w:p w:rsidR="004B2641" w:rsidRDefault="004B264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>Health Benefits Consortium</w:t>
      </w:r>
    </w:p>
    <w:p w:rsidR="004B2641" w:rsidRDefault="00681F71" w:rsidP="00681F71">
      <w:pPr>
        <w:pStyle w:val="ListParagraph"/>
        <w:numPr>
          <w:ilvl w:val="1"/>
          <w:numId w:val="1"/>
        </w:numPr>
        <w:spacing w:after="120"/>
        <w:contextualSpacing w:val="0"/>
      </w:pPr>
      <w:r>
        <w:t>Long-Term—for Exploration</w:t>
      </w:r>
      <w:r w:rsidR="00F53725">
        <w:t xml:space="preserve"> (not included in Plan)</w:t>
      </w:r>
      <w:r>
        <w:t xml:space="preserve"> </w:t>
      </w:r>
      <w:r>
        <w:tab/>
      </w:r>
    </w:p>
    <w:p w:rsidR="00681F71" w:rsidRDefault="00681F7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>Back Office Services</w:t>
      </w:r>
    </w:p>
    <w:p w:rsidR="00681F71" w:rsidRDefault="00681F71" w:rsidP="00681F71">
      <w:pPr>
        <w:pStyle w:val="ListParagraph"/>
        <w:numPr>
          <w:ilvl w:val="2"/>
          <w:numId w:val="1"/>
        </w:numPr>
        <w:spacing w:after="120"/>
        <w:contextualSpacing w:val="0"/>
      </w:pPr>
      <w:r>
        <w:t xml:space="preserve">Code Enforcement </w:t>
      </w:r>
    </w:p>
    <w:p w:rsidR="00F76C6B" w:rsidRDefault="00B40874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Next Steps</w:t>
      </w:r>
      <w:r w:rsidR="00F76C6B" w:rsidRPr="00F76C6B">
        <w:t xml:space="preserve"> </w:t>
      </w:r>
    </w:p>
    <w:p w:rsidR="00F76C6B" w:rsidRDefault="00F76C6B" w:rsidP="00F76C6B">
      <w:pPr>
        <w:pStyle w:val="ListParagraph"/>
        <w:numPr>
          <w:ilvl w:val="0"/>
          <w:numId w:val="1"/>
        </w:numPr>
        <w:spacing w:after="240"/>
        <w:contextualSpacing w:val="0"/>
      </w:pPr>
      <w:r>
        <w:t>Minutes Approval</w:t>
      </w:r>
    </w:p>
    <w:p w:rsidR="00B40874" w:rsidRDefault="00B40874" w:rsidP="00B40874">
      <w:pPr>
        <w:pStyle w:val="ListParagraph"/>
        <w:numPr>
          <w:ilvl w:val="0"/>
          <w:numId w:val="1"/>
        </w:numPr>
        <w:spacing w:after="240"/>
        <w:contextualSpacing w:val="0"/>
      </w:pPr>
      <w:r>
        <w:t>Adjourn</w:t>
      </w:r>
    </w:p>
    <w:sectPr w:rsidR="00B4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3D7"/>
    <w:multiLevelType w:val="hybridMultilevel"/>
    <w:tmpl w:val="F6782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4"/>
    <w:rsid w:val="00193890"/>
    <w:rsid w:val="004B2641"/>
    <w:rsid w:val="005F790D"/>
    <w:rsid w:val="00681F71"/>
    <w:rsid w:val="00791BB8"/>
    <w:rsid w:val="0081475E"/>
    <w:rsid w:val="0090593D"/>
    <w:rsid w:val="00B40874"/>
    <w:rsid w:val="00F53725"/>
    <w:rsid w:val="00F76C6B"/>
    <w:rsid w:val="00FC134B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002D2-0989-4223-A738-27BFA0C1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Mareane</dc:creator>
  <cp:lastModifiedBy>Autumn Edwards</cp:lastModifiedBy>
  <cp:revision>2</cp:revision>
  <dcterms:created xsi:type="dcterms:W3CDTF">2017-06-28T12:20:00Z</dcterms:created>
  <dcterms:modified xsi:type="dcterms:W3CDTF">2017-06-28T12:20:00Z</dcterms:modified>
</cp:coreProperties>
</file>