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EE" w:rsidRPr="00972D27" w:rsidRDefault="00972D27">
      <w:pPr>
        <w:rPr>
          <w:b/>
          <w:sz w:val="32"/>
          <w:szCs w:val="32"/>
        </w:rPr>
      </w:pPr>
      <w:r w:rsidRPr="00972D27">
        <w:rPr>
          <w:b/>
          <w:sz w:val="32"/>
          <w:szCs w:val="32"/>
        </w:rPr>
        <w:t>Water Resources Council</w:t>
      </w:r>
    </w:p>
    <w:p w:rsidR="00972D27" w:rsidRPr="00972D27" w:rsidRDefault="00972D27">
      <w:pPr>
        <w:rPr>
          <w:b/>
          <w:sz w:val="32"/>
          <w:szCs w:val="32"/>
        </w:rPr>
      </w:pPr>
      <w:r w:rsidRPr="00972D27">
        <w:rPr>
          <w:b/>
          <w:sz w:val="32"/>
          <w:szCs w:val="32"/>
        </w:rPr>
        <w:t>Watershed Rules and Regulations Committee</w:t>
      </w:r>
    </w:p>
    <w:p w:rsidR="00972D27" w:rsidRDefault="005B1168">
      <w:r>
        <w:t>Meeting on 3/3/16</w:t>
      </w:r>
    </w:p>
    <w:p w:rsidR="00C27D93" w:rsidRDefault="00C27D93" w:rsidP="005B1168">
      <w:pPr>
        <w:pStyle w:val="ListParagraph"/>
        <w:numPr>
          <w:ilvl w:val="0"/>
          <w:numId w:val="1"/>
        </w:numPr>
      </w:pPr>
      <w:r>
        <w:t>Attendees:</w:t>
      </w:r>
    </w:p>
    <w:p w:rsidR="00C27D93" w:rsidRDefault="00C27D93" w:rsidP="00C27D93">
      <w:pPr>
        <w:pStyle w:val="ListParagraph"/>
        <w:numPr>
          <w:ilvl w:val="1"/>
          <w:numId w:val="1"/>
        </w:numPr>
      </w:pPr>
      <w:r>
        <w:t xml:space="preserve">Chris Bordlemay, Roxy Johnson, Elaine Quaroni, Elizabeth Cameron, Michelle Henry, Cynthia Brock, James </w:t>
      </w:r>
      <w:proofErr w:type="spellStart"/>
      <w:r>
        <w:t>McGarry</w:t>
      </w:r>
      <w:proofErr w:type="spellEnd"/>
      <w:r>
        <w:t>, Barry Goodrich</w:t>
      </w:r>
    </w:p>
    <w:p w:rsidR="005B1168" w:rsidRDefault="005B1168" w:rsidP="005B1168">
      <w:pPr>
        <w:pStyle w:val="ListParagraph"/>
        <w:numPr>
          <w:ilvl w:val="0"/>
          <w:numId w:val="1"/>
        </w:numPr>
      </w:pPr>
      <w:r>
        <w:t>Discussed the goals of the committee as indicated in the WRC WQS Goal E and how that should influence our approach to the work of the committee.</w:t>
      </w:r>
    </w:p>
    <w:p w:rsidR="005B1168" w:rsidRDefault="005B1168" w:rsidP="005B1168">
      <w:pPr>
        <w:pStyle w:val="ListParagraph"/>
        <w:numPr>
          <w:ilvl w:val="1"/>
          <w:numId w:val="1"/>
        </w:numPr>
      </w:pPr>
      <w:r>
        <w:t>Information gathering is step #1 as an audit of current status</w:t>
      </w:r>
    </w:p>
    <w:p w:rsidR="005B1168" w:rsidRDefault="005B1168" w:rsidP="005B1168">
      <w:pPr>
        <w:pStyle w:val="ListParagraph"/>
        <w:numPr>
          <w:ilvl w:val="2"/>
          <w:numId w:val="1"/>
        </w:numPr>
      </w:pPr>
      <w:r>
        <w:t xml:space="preserve">Utility approach </w:t>
      </w:r>
    </w:p>
    <w:p w:rsidR="005B1168" w:rsidRDefault="005B1168" w:rsidP="005B1168">
      <w:pPr>
        <w:pStyle w:val="ListParagraph"/>
        <w:numPr>
          <w:ilvl w:val="3"/>
          <w:numId w:val="1"/>
        </w:numPr>
      </w:pPr>
      <w:r>
        <w:t>Watersheds where PWS have regulations in place and where monitoring and enforcement can/should be happening</w:t>
      </w:r>
    </w:p>
    <w:p w:rsidR="00872BB1" w:rsidRDefault="00872BB1" w:rsidP="005B1168">
      <w:pPr>
        <w:pStyle w:val="ListParagraph"/>
        <w:numPr>
          <w:ilvl w:val="3"/>
          <w:numId w:val="1"/>
        </w:numPr>
      </w:pPr>
      <w:r>
        <w:t>Research other watershed regulations in existence in Tompkins County</w:t>
      </w:r>
    </w:p>
    <w:p w:rsidR="00872BB1" w:rsidRDefault="00872BB1" w:rsidP="005B1168">
      <w:pPr>
        <w:pStyle w:val="ListParagraph"/>
        <w:numPr>
          <w:ilvl w:val="3"/>
          <w:numId w:val="1"/>
        </w:numPr>
      </w:pPr>
      <w:r>
        <w:t>Touch base or meet with Bolton Point to discuss watershed topics with them.</w:t>
      </w:r>
    </w:p>
    <w:p w:rsidR="005B1168" w:rsidRDefault="005B1168" w:rsidP="005B1168">
      <w:pPr>
        <w:pStyle w:val="ListParagraph"/>
        <w:numPr>
          <w:ilvl w:val="2"/>
          <w:numId w:val="1"/>
        </w:numPr>
      </w:pPr>
      <w:r>
        <w:t>Tributary approach</w:t>
      </w:r>
    </w:p>
    <w:p w:rsidR="005B1168" w:rsidRDefault="005B1168" w:rsidP="005B1168">
      <w:pPr>
        <w:pStyle w:val="ListParagraph"/>
        <w:numPr>
          <w:ilvl w:val="3"/>
          <w:numId w:val="1"/>
        </w:numPr>
      </w:pPr>
      <w:r>
        <w:t>Watersheds not regulated by PWS but information may exist or may need to be created</w:t>
      </w:r>
    </w:p>
    <w:p w:rsidR="00872BB1" w:rsidRDefault="00872BB1" w:rsidP="005B1168">
      <w:pPr>
        <w:pStyle w:val="ListParagraph"/>
        <w:numPr>
          <w:ilvl w:val="3"/>
          <w:numId w:val="1"/>
        </w:numPr>
      </w:pPr>
      <w:r>
        <w:t>Research watershed</w:t>
      </w:r>
      <w:bookmarkStart w:id="0" w:name="_GoBack"/>
      <w:bookmarkEnd w:id="0"/>
    </w:p>
    <w:p w:rsidR="005B1168" w:rsidRDefault="005B1168" w:rsidP="005B1168">
      <w:pPr>
        <w:pStyle w:val="ListParagraph"/>
        <w:numPr>
          <w:ilvl w:val="0"/>
          <w:numId w:val="1"/>
        </w:numPr>
      </w:pPr>
      <w:r>
        <w:t>Decided on meeting frequency</w:t>
      </w:r>
    </w:p>
    <w:p w:rsidR="005B1168" w:rsidRDefault="005B1168" w:rsidP="005B1168">
      <w:pPr>
        <w:pStyle w:val="ListParagraph"/>
        <w:numPr>
          <w:ilvl w:val="1"/>
          <w:numId w:val="1"/>
        </w:numPr>
      </w:pPr>
      <w:r>
        <w:t>Fourth Thursday of each month</w:t>
      </w:r>
    </w:p>
    <w:p w:rsidR="005B1168" w:rsidRDefault="005B1168" w:rsidP="005B1168">
      <w:pPr>
        <w:pStyle w:val="ListParagraph"/>
        <w:numPr>
          <w:ilvl w:val="2"/>
          <w:numId w:val="1"/>
        </w:numPr>
      </w:pPr>
      <w:r>
        <w:t xml:space="preserve">Next meeting scheduled </w:t>
      </w:r>
      <w:r w:rsidR="0053273B">
        <w:t xml:space="preserve"> for March 24</w:t>
      </w:r>
      <w:r w:rsidR="0053273B" w:rsidRPr="0053273B">
        <w:rPr>
          <w:vertAlign w:val="superscript"/>
        </w:rPr>
        <w:t>th</w:t>
      </w:r>
      <w:r w:rsidR="0053273B">
        <w:t>, 2016</w:t>
      </w:r>
    </w:p>
    <w:p w:rsidR="0053273B" w:rsidRDefault="0053273B" w:rsidP="005B1168">
      <w:pPr>
        <w:pStyle w:val="ListParagraph"/>
        <w:numPr>
          <w:ilvl w:val="2"/>
          <w:numId w:val="1"/>
        </w:numPr>
      </w:pPr>
      <w:r>
        <w:t>DOH conference room on the 2</w:t>
      </w:r>
      <w:r w:rsidRPr="0053273B">
        <w:rPr>
          <w:vertAlign w:val="superscript"/>
        </w:rPr>
        <w:t>nd</w:t>
      </w:r>
      <w:r>
        <w:t xml:space="preserve"> floor</w:t>
      </w:r>
    </w:p>
    <w:p w:rsidR="0053273B" w:rsidRDefault="0053273B" w:rsidP="0053273B">
      <w:pPr>
        <w:pStyle w:val="ListParagraph"/>
        <w:numPr>
          <w:ilvl w:val="0"/>
          <w:numId w:val="1"/>
        </w:numPr>
      </w:pPr>
      <w:r>
        <w:t>Decided that Chris Bordlemay will be chair and Roxy Johnson will be vice-chair</w:t>
      </w:r>
    </w:p>
    <w:p w:rsidR="0053273B" w:rsidRDefault="0053273B" w:rsidP="0053273B">
      <w:pPr>
        <w:pStyle w:val="ListParagraph"/>
        <w:numPr>
          <w:ilvl w:val="0"/>
          <w:numId w:val="1"/>
        </w:numPr>
      </w:pPr>
      <w:r>
        <w:t xml:space="preserve">I have set up a </w:t>
      </w:r>
      <w:proofErr w:type="spellStart"/>
      <w:r>
        <w:t>sharepoint</w:t>
      </w:r>
      <w:proofErr w:type="spellEnd"/>
      <w:r>
        <w:t xml:space="preserve"> site where information can be stored and shared with Committee Members</w:t>
      </w:r>
    </w:p>
    <w:p w:rsidR="00972D27" w:rsidRDefault="00972D27">
      <w:r>
        <w:t>Information gathered for the March 24</w:t>
      </w:r>
      <w:r w:rsidRPr="00972D27">
        <w:rPr>
          <w:vertAlign w:val="superscript"/>
        </w:rPr>
        <w:t>th</w:t>
      </w:r>
      <w:r>
        <w:t xml:space="preserve"> meeting:</w:t>
      </w:r>
    </w:p>
    <w:p w:rsidR="003566DF" w:rsidRDefault="003566DF" w:rsidP="003566D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10 NYCRR 150.2 – Cornell </w:t>
      </w:r>
    </w:p>
    <w:p w:rsidR="003566DF" w:rsidRDefault="00005C64" w:rsidP="003566DF">
      <w:pPr>
        <w:rPr>
          <w:rFonts w:ascii="Calibri" w:hAnsi="Calibri"/>
          <w:color w:val="1F497D"/>
        </w:rPr>
      </w:pPr>
      <w:hyperlink r:id="rId5" w:history="1">
        <w:r w:rsidR="003566DF">
          <w:rPr>
            <w:rStyle w:val="Hyperlink"/>
            <w:rFonts w:ascii="Calibri" w:hAnsi="Calibri"/>
          </w:rPr>
          <w:t>http://w3.health.state.ny.us/dbspace/NYCRR10.nsf/11fb5c7998a73bcc852565a1004e9f87/8525652c00680c3e8525652c0063b340?OpenDocument</w:t>
        </w:r>
      </w:hyperlink>
    </w:p>
    <w:p w:rsidR="003566DF" w:rsidRDefault="003566DF" w:rsidP="003566DF">
      <w:pPr>
        <w:rPr>
          <w:rFonts w:ascii="Calibri" w:hAnsi="Calibri"/>
          <w:color w:val="1F497D"/>
        </w:rPr>
      </w:pPr>
    </w:p>
    <w:p w:rsidR="003566DF" w:rsidRDefault="003566DF" w:rsidP="003566D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10 NYCRR 150.1</w:t>
      </w:r>
      <w:r w:rsidRPr="003566DF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- City of Ithaca:</w:t>
      </w:r>
    </w:p>
    <w:p w:rsidR="003566DF" w:rsidRDefault="00005C64" w:rsidP="003566DF">
      <w:pPr>
        <w:rPr>
          <w:rFonts w:ascii="Calibri" w:hAnsi="Calibri"/>
          <w:color w:val="1F497D"/>
        </w:rPr>
      </w:pPr>
      <w:hyperlink r:id="rId6" w:history="1">
        <w:r w:rsidR="003566DF">
          <w:rPr>
            <w:rStyle w:val="Hyperlink"/>
            <w:rFonts w:ascii="Calibri" w:hAnsi="Calibri"/>
          </w:rPr>
          <w:t>http://w3.health.state.ny.us/dbspace/NYCRR10.nsf/11fb5c7998a73bcc852565a1004e9f87/c5265b287d8c567e8525677e006efd9e?OpenDocument</w:t>
        </w:r>
      </w:hyperlink>
    </w:p>
    <w:p w:rsidR="003566DF" w:rsidRDefault="003566DF" w:rsidP="003566DF">
      <w:pPr>
        <w:rPr>
          <w:rFonts w:ascii="Calibri" w:hAnsi="Calibri"/>
          <w:color w:val="1F497D"/>
        </w:rPr>
      </w:pPr>
    </w:p>
    <w:p w:rsidR="00972D27" w:rsidRDefault="00972D27"/>
    <w:p w:rsidR="00972D27" w:rsidRDefault="00972D27"/>
    <w:sectPr w:rsidR="0097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64CA"/>
    <w:multiLevelType w:val="hybridMultilevel"/>
    <w:tmpl w:val="7B60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7"/>
    <w:rsid w:val="00001578"/>
    <w:rsid w:val="00005C64"/>
    <w:rsid w:val="00063801"/>
    <w:rsid w:val="003566DF"/>
    <w:rsid w:val="003B3CEE"/>
    <w:rsid w:val="0053273B"/>
    <w:rsid w:val="005B1168"/>
    <w:rsid w:val="00872BB1"/>
    <w:rsid w:val="00972D27"/>
    <w:rsid w:val="00990D69"/>
    <w:rsid w:val="00C27D93"/>
    <w:rsid w:val="00D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AC4B2-4709-41C8-8B51-A4E59F1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6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3.health.state.ny.us/dbspace/NYCRR10.nsf/11fb5c7998a73bcc852565a1004e9f87/c5265b287d8c567e8525677e006efd9e?OpenDocument" TargetMode="External"/><Relationship Id="rId5" Type="http://schemas.openxmlformats.org/officeDocument/2006/relationships/hyperlink" Target="http://w3.health.state.ny.us/dbspace/NYCRR10.nsf/11fb5c7998a73bcc852565a1004e9f87/8525652c00680c3e8525652c0063b340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Bordlemay</dc:creator>
  <cp:keywords/>
  <dc:description/>
  <cp:lastModifiedBy>Christopher L. Bordlemay</cp:lastModifiedBy>
  <cp:revision>4</cp:revision>
  <dcterms:created xsi:type="dcterms:W3CDTF">2016-03-21T17:00:00Z</dcterms:created>
  <dcterms:modified xsi:type="dcterms:W3CDTF">2016-03-22T13:09:00Z</dcterms:modified>
</cp:coreProperties>
</file>